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555A" w14:textId="77777777" w:rsidR="00210859" w:rsidRPr="004A07D0" w:rsidRDefault="00210859" w:rsidP="00FE3669">
      <w:pPr>
        <w:spacing w:after="0"/>
        <w:ind w:left="-90" w:right="-180"/>
        <w:jc w:val="center"/>
        <w:rPr>
          <w:rFonts w:ascii="Times New Roman" w:hAnsi="Times New Roman" w:cs="Times New Roman"/>
          <w:b/>
          <w:sz w:val="24"/>
          <w:szCs w:val="24"/>
        </w:rPr>
      </w:pPr>
      <w:r w:rsidRPr="004A07D0">
        <w:rPr>
          <w:rFonts w:ascii="Times New Roman" w:hAnsi="Times New Roman" w:cs="Times New Roman"/>
          <w:b/>
          <w:sz w:val="24"/>
          <w:szCs w:val="24"/>
        </w:rPr>
        <w:t>Assistant/Associate Professor of Veterinary Clinical Pathology</w:t>
      </w:r>
    </w:p>
    <w:p w14:paraId="72846D53" w14:textId="77777777" w:rsidR="00210859" w:rsidRPr="004A07D0" w:rsidRDefault="00210859" w:rsidP="00FE3669">
      <w:pPr>
        <w:spacing w:after="0"/>
        <w:ind w:left="-90" w:right="-180"/>
        <w:jc w:val="center"/>
        <w:rPr>
          <w:rFonts w:ascii="Times New Roman" w:hAnsi="Times New Roman" w:cs="Times New Roman"/>
          <w:b/>
          <w:sz w:val="24"/>
          <w:szCs w:val="24"/>
        </w:rPr>
      </w:pPr>
      <w:r w:rsidRPr="004A07D0">
        <w:rPr>
          <w:rFonts w:ascii="Times New Roman" w:hAnsi="Times New Roman" w:cs="Times New Roman"/>
          <w:b/>
          <w:sz w:val="24"/>
          <w:szCs w:val="24"/>
        </w:rPr>
        <w:t>Department of Comparative Pathobiology</w:t>
      </w:r>
    </w:p>
    <w:p w14:paraId="5D630C6D" w14:textId="77777777" w:rsidR="00210859" w:rsidRPr="004A07D0" w:rsidRDefault="00210859" w:rsidP="00FE3669">
      <w:pPr>
        <w:spacing w:after="0"/>
        <w:ind w:left="-90" w:right="-180"/>
        <w:jc w:val="center"/>
        <w:rPr>
          <w:rFonts w:ascii="Times New Roman" w:hAnsi="Times New Roman" w:cs="Times New Roman"/>
          <w:b/>
          <w:sz w:val="24"/>
          <w:szCs w:val="24"/>
        </w:rPr>
      </w:pPr>
      <w:r w:rsidRPr="004A07D0">
        <w:rPr>
          <w:rFonts w:ascii="Times New Roman" w:hAnsi="Times New Roman" w:cs="Times New Roman"/>
          <w:b/>
          <w:sz w:val="24"/>
          <w:szCs w:val="24"/>
        </w:rPr>
        <w:t>College of Veterinary Medicine</w:t>
      </w:r>
    </w:p>
    <w:p w14:paraId="3BE0946E" w14:textId="77777777" w:rsidR="00210859" w:rsidRPr="004A07D0" w:rsidRDefault="00210859" w:rsidP="00FE3669">
      <w:pPr>
        <w:spacing w:after="0"/>
        <w:ind w:left="-90" w:right="-180"/>
        <w:jc w:val="center"/>
        <w:rPr>
          <w:rFonts w:ascii="Times New Roman" w:hAnsi="Times New Roman" w:cs="Times New Roman"/>
          <w:b/>
          <w:sz w:val="24"/>
          <w:szCs w:val="24"/>
        </w:rPr>
      </w:pPr>
      <w:r w:rsidRPr="004A07D0">
        <w:rPr>
          <w:rFonts w:ascii="Times New Roman" w:hAnsi="Times New Roman" w:cs="Times New Roman"/>
          <w:b/>
          <w:sz w:val="24"/>
          <w:szCs w:val="24"/>
        </w:rPr>
        <w:t>Purdue University, West Lafayette, Indiana</w:t>
      </w:r>
    </w:p>
    <w:p w14:paraId="31AB09D7" w14:textId="77777777" w:rsidR="00210859" w:rsidRPr="004A07D0" w:rsidRDefault="00210859" w:rsidP="00FE3669">
      <w:pPr>
        <w:spacing w:after="0"/>
        <w:ind w:left="-90" w:right="-180"/>
        <w:rPr>
          <w:rFonts w:ascii="Times New Roman" w:hAnsi="Times New Roman" w:cs="Times New Roman"/>
          <w:b/>
          <w:sz w:val="24"/>
          <w:szCs w:val="24"/>
        </w:rPr>
      </w:pPr>
    </w:p>
    <w:p w14:paraId="1C25296B" w14:textId="20D81B62" w:rsidR="00F83BEF" w:rsidRDefault="00FE3669" w:rsidP="00FE3669">
      <w:pPr>
        <w:spacing w:after="0"/>
        <w:ind w:left="-90" w:right="-180"/>
        <w:rPr>
          <w:rFonts w:ascii="Times New Roman" w:hAnsi="Times New Roman" w:cs="Times New Roman"/>
          <w:sz w:val="24"/>
          <w:szCs w:val="24"/>
        </w:rPr>
      </w:pPr>
      <w:r w:rsidRPr="00FE3669">
        <w:rPr>
          <w:rFonts w:ascii="Times New Roman" w:hAnsi="Times New Roman" w:cs="Times New Roman"/>
          <w:sz w:val="24"/>
          <w:szCs w:val="24"/>
        </w:rPr>
        <w:t>We are seeking applicants for an Assistant/Associate Professor of Veterinary Clinical Pathology at Purdue University College of Veterinary Medicine.  This is a full-time (12-month) Tenure-Track or Clinical-Track position in the Department of Comparative Pathobiology.</w:t>
      </w:r>
    </w:p>
    <w:p w14:paraId="01E8FD11" w14:textId="77777777" w:rsidR="00FE3669" w:rsidRPr="004A07D0" w:rsidRDefault="00FE3669" w:rsidP="00FE3669">
      <w:pPr>
        <w:spacing w:after="0"/>
        <w:ind w:left="-90" w:right="-180"/>
        <w:rPr>
          <w:rFonts w:ascii="Times New Roman" w:hAnsi="Times New Roman" w:cs="Times New Roman"/>
          <w:sz w:val="24"/>
          <w:szCs w:val="24"/>
        </w:rPr>
      </w:pPr>
    </w:p>
    <w:p w14:paraId="58B2A877" w14:textId="62412F52" w:rsidR="00F83BEF" w:rsidRPr="002A55A2" w:rsidRDefault="00F83BEF" w:rsidP="00FE3669">
      <w:pPr>
        <w:spacing w:after="0"/>
        <w:ind w:left="-90" w:right="-180"/>
        <w:rPr>
          <w:rFonts w:ascii="Times New Roman" w:hAnsi="Times New Roman" w:cs="Times New Roman"/>
          <w:b/>
          <w:sz w:val="24"/>
          <w:szCs w:val="24"/>
          <w:u w:val="single"/>
        </w:rPr>
      </w:pPr>
      <w:r w:rsidRPr="002A55A2">
        <w:rPr>
          <w:rFonts w:ascii="Times New Roman" w:hAnsi="Times New Roman" w:cs="Times New Roman"/>
          <w:b/>
          <w:sz w:val="24"/>
          <w:szCs w:val="24"/>
          <w:u w:val="single"/>
        </w:rPr>
        <w:t>Princip</w:t>
      </w:r>
      <w:r w:rsidR="004A07D0" w:rsidRPr="002A55A2">
        <w:rPr>
          <w:rFonts w:ascii="Times New Roman" w:hAnsi="Times New Roman" w:cs="Times New Roman"/>
          <w:b/>
          <w:sz w:val="24"/>
          <w:szCs w:val="24"/>
          <w:u w:val="single"/>
        </w:rPr>
        <w:t>al</w:t>
      </w:r>
      <w:r w:rsidRPr="002A55A2">
        <w:rPr>
          <w:rFonts w:ascii="Times New Roman" w:hAnsi="Times New Roman" w:cs="Times New Roman"/>
          <w:b/>
          <w:sz w:val="24"/>
          <w:szCs w:val="24"/>
          <w:u w:val="single"/>
        </w:rPr>
        <w:t xml:space="preserve"> Duties</w:t>
      </w:r>
    </w:p>
    <w:p w14:paraId="65BC3C5D" w14:textId="667CA4B8" w:rsidR="001906E3" w:rsidRDefault="00FE3669" w:rsidP="00FE3669">
      <w:pPr>
        <w:spacing w:after="0"/>
        <w:ind w:left="-90" w:right="-180"/>
        <w:rPr>
          <w:rFonts w:ascii="Times New Roman" w:hAnsi="Times New Roman" w:cs="Times New Roman"/>
          <w:sz w:val="24"/>
          <w:szCs w:val="24"/>
        </w:rPr>
      </w:pPr>
      <w:r w:rsidRPr="00FE3669">
        <w:rPr>
          <w:rFonts w:ascii="Times New Roman" w:hAnsi="Times New Roman" w:cs="Times New Roman"/>
          <w:sz w:val="24"/>
          <w:szCs w:val="24"/>
        </w:rPr>
        <w:t>To conduct independent and/or collaborative research and to participate in clinical pathology diagnostic service and teaching activities. Excellent opportunities exist to establish an interdisciplinary and extramurally funded research program in clinical pathology or related fields of discipline. Teaching responsibilities include teaching, instructing, or mentoring graduate and DVM students.</w:t>
      </w:r>
    </w:p>
    <w:p w14:paraId="5516657B" w14:textId="77777777" w:rsidR="00FE3669" w:rsidRDefault="00FE3669" w:rsidP="00FE3669">
      <w:pPr>
        <w:spacing w:after="0"/>
        <w:ind w:left="-90" w:right="-180"/>
        <w:rPr>
          <w:rFonts w:ascii="Times New Roman" w:hAnsi="Times New Roman" w:cs="Times New Roman"/>
          <w:sz w:val="24"/>
          <w:szCs w:val="24"/>
        </w:rPr>
      </w:pPr>
    </w:p>
    <w:p w14:paraId="0164AD9B" w14:textId="57401159" w:rsidR="001906E3" w:rsidRPr="004A07D0" w:rsidRDefault="000B12B3" w:rsidP="00FE3669">
      <w:pPr>
        <w:spacing w:after="0"/>
        <w:ind w:left="-90" w:right="-180"/>
        <w:rPr>
          <w:rFonts w:ascii="Times New Roman" w:hAnsi="Times New Roman" w:cs="Times New Roman"/>
          <w:b/>
          <w:sz w:val="24"/>
          <w:szCs w:val="24"/>
          <w:u w:val="single"/>
        </w:rPr>
      </w:pPr>
      <w:r w:rsidRPr="004A07D0">
        <w:rPr>
          <w:rFonts w:ascii="Times New Roman" w:hAnsi="Times New Roman" w:cs="Times New Roman"/>
          <w:b/>
          <w:sz w:val="24"/>
          <w:szCs w:val="24"/>
          <w:u w:val="single"/>
        </w:rPr>
        <w:t>Qualifications</w:t>
      </w:r>
    </w:p>
    <w:p w14:paraId="364D6B1B" w14:textId="77777777" w:rsidR="00FE3669" w:rsidRDefault="00FE3669" w:rsidP="00FE3669">
      <w:pPr>
        <w:spacing w:after="0"/>
        <w:ind w:left="-90" w:right="-180"/>
        <w:rPr>
          <w:rFonts w:ascii="Times New Roman" w:hAnsi="Times New Roman" w:cs="Times New Roman"/>
          <w:sz w:val="24"/>
          <w:szCs w:val="24"/>
        </w:rPr>
      </w:pPr>
      <w:r w:rsidRPr="00FE3669">
        <w:rPr>
          <w:rFonts w:ascii="Times New Roman" w:hAnsi="Times New Roman" w:cs="Times New Roman"/>
          <w:sz w:val="24"/>
          <w:szCs w:val="24"/>
        </w:rPr>
        <w:t>Qualifications for the position include a DVM or equivalent degree, and completion of a clinical pathology residency program registered by the American College of Veterinary Pathologists (ACVP) or board certification by the ACVP. A record of discovery, learning, engagement, and support of the College strategic plan (</w:t>
      </w:r>
      <w:proofErr w:type="gramStart"/>
      <w:r w:rsidRPr="00FE3669">
        <w:rPr>
          <w:rFonts w:ascii="Times New Roman" w:hAnsi="Times New Roman" w:cs="Times New Roman"/>
          <w:sz w:val="24"/>
          <w:szCs w:val="24"/>
        </w:rPr>
        <w:t>https://vet.purdue.edu/about/ )</w:t>
      </w:r>
      <w:proofErr w:type="gramEnd"/>
      <w:r w:rsidRPr="00FE3669">
        <w:rPr>
          <w:rFonts w:ascii="Times New Roman" w:hAnsi="Times New Roman" w:cs="Times New Roman"/>
          <w:sz w:val="24"/>
          <w:szCs w:val="24"/>
        </w:rPr>
        <w:t xml:space="preserve"> is essential. Salary will be commensurate with training and experience. </w:t>
      </w:r>
    </w:p>
    <w:p w14:paraId="4AA98483" w14:textId="4770327B" w:rsidR="00307948" w:rsidRPr="004A07D0" w:rsidRDefault="00ED3A4E" w:rsidP="00FE3669">
      <w:pPr>
        <w:spacing w:after="0"/>
        <w:ind w:left="-90" w:right="-180"/>
        <w:rPr>
          <w:rFonts w:ascii="Times New Roman" w:hAnsi="Times New Roman" w:cs="Times New Roman"/>
          <w:sz w:val="24"/>
          <w:szCs w:val="24"/>
        </w:rPr>
      </w:pPr>
      <w:r>
        <w:rPr>
          <w:rFonts w:ascii="Times New Roman" w:hAnsi="Times New Roman" w:cs="Times New Roman"/>
          <w:sz w:val="24"/>
          <w:szCs w:val="24"/>
        </w:rPr>
        <w:t xml:space="preserve"> </w:t>
      </w:r>
    </w:p>
    <w:p w14:paraId="644D741C" w14:textId="62E8597D" w:rsidR="00307948" w:rsidRPr="004A07D0" w:rsidRDefault="00307948" w:rsidP="00FE3669">
      <w:pPr>
        <w:spacing w:after="0"/>
        <w:ind w:left="-90" w:right="-180"/>
        <w:rPr>
          <w:rFonts w:ascii="Times New Roman" w:hAnsi="Times New Roman" w:cs="Times New Roman"/>
          <w:b/>
          <w:sz w:val="24"/>
          <w:szCs w:val="24"/>
          <w:u w:val="single"/>
        </w:rPr>
      </w:pPr>
      <w:r w:rsidRPr="004A07D0">
        <w:rPr>
          <w:rFonts w:ascii="Times New Roman" w:hAnsi="Times New Roman" w:cs="Times New Roman"/>
          <w:b/>
          <w:sz w:val="24"/>
          <w:szCs w:val="24"/>
          <w:u w:val="single"/>
        </w:rPr>
        <w:t>The College</w:t>
      </w:r>
    </w:p>
    <w:p w14:paraId="2166B87A" w14:textId="658CDE29" w:rsidR="00307948"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 xml:space="preserve">The Purdue College of Veterinary Medicine focuses on advancing animal and human health and well-being globally through excellence in learning, discovery, and engagement as the leading veterinary college for comprehensive education of the comparative biomedical sciences.  The Department of Comparative Pathobiology has a long record of excellence in training pathologists for successful careers in academia and industry.  In addition to pathology, the department has faculty with expertise and research interests in infectious diseases and immunology, toxicology, epidemiology, public health, human-animal interaction, and animal welfare science. </w:t>
      </w:r>
      <w:hyperlink r:id="rId7" w:history="1">
        <w:r w:rsidRPr="00C920E9">
          <w:rPr>
            <w:rStyle w:val="Hyperlink"/>
            <w:rFonts w:ascii="Times New Roman" w:hAnsi="Times New Roman" w:cs="Times New Roman"/>
            <w:sz w:val="24"/>
            <w:szCs w:val="24"/>
          </w:rPr>
          <w:t>https://vet.purdue.edu/cpb/</w:t>
        </w:r>
      </w:hyperlink>
      <w:r>
        <w:rPr>
          <w:rFonts w:ascii="Times New Roman" w:hAnsi="Times New Roman" w:cs="Times New Roman"/>
          <w:sz w:val="24"/>
          <w:szCs w:val="24"/>
        </w:rPr>
        <w:t xml:space="preserve"> </w:t>
      </w:r>
      <w:r w:rsidRPr="00FE3669">
        <w:rPr>
          <w:rFonts w:ascii="Times New Roman" w:hAnsi="Times New Roman" w:cs="Times New Roman"/>
          <w:sz w:val="24"/>
          <w:szCs w:val="24"/>
        </w:rPr>
        <w:t xml:space="preserve">The departmental strategic plan is available at </w:t>
      </w:r>
      <w:hyperlink r:id="rId8" w:history="1">
        <w:r w:rsidRPr="00C920E9">
          <w:rPr>
            <w:rStyle w:val="Hyperlink"/>
            <w:rFonts w:ascii="Times New Roman" w:hAnsi="Times New Roman" w:cs="Times New Roman"/>
            <w:sz w:val="24"/>
            <w:szCs w:val="24"/>
          </w:rPr>
          <w:t>https://vet.purdue.edu/cpb/about-cpb.php</w:t>
        </w:r>
      </w:hyperlink>
      <w:r w:rsidRPr="00FE3669">
        <w:rPr>
          <w:rFonts w:ascii="Times New Roman" w:hAnsi="Times New Roman" w:cs="Times New Roman"/>
          <w:sz w:val="24"/>
          <w:szCs w:val="24"/>
        </w:rPr>
        <w:t>. Purdue University provides exciting opportunities for collaborative and interdisciplinary research through the Bindley Bioscience Center and Birck Nanotechnology Center in Discovery Park (</w:t>
      </w:r>
      <w:hyperlink r:id="rId9" w:history="1">
        <w:r w:rsidRPr="00C920E9">
          <w:rPr>
            <w:rStyle w:val="Hyperlink"/>
            <w:rFonts w:ascii="Times New Roman" w:hAnsi="Times New Roman" w:cs="Times New Roman"/>
            <w:sz w:val="24"/>
            <w:szCs w:val="24"/>
          </w:rPr>
          <w:t>http://www.purdue.edu/discoverypark/</w:t>
        </w:r>
      </w:hyperlink>
      <w:r w:rsidRPr="00FE3669">
        <w:rPr>
          <w:rFonts w:ascii="Times New Roman" w:hAnsi="Times New Roman" w:cs="Times New Roman"/>
          <w:sz w:val="24"/>
          <w:szCs w:val="24"/>
        </w:rPr>
        <w:t>), the Indiana Clinical and Translational Science Institute (</w:t>
      </w:r>
      <w:hyperlink r:id="rId10" w:history="1">
        <w:r w:rsidRPr="00C920E9">
          <w:rPr>
            <w:rStyle w:val="Hyperlink"/>
            <w:rFonts w:ascii="Times New Roman" w:hAnsi="Times New Roman" w:cs="Times New Roman"/>
            <w:sz w:val="24"/>
            <w:szCs w:val="24"/>
          </w:rPr>
          <w:t>https://indianactsi.org</w:t>
        </w:r>
      </w:hyperlink>
      <w:r>
        <w:rPr>
          <w:rFonts w:ascii="Times New Roman" w:hAnsi="Times New Roman" w:cs="Times New Roman"/>
          <w:sz w:val="24"/>
          <w:szCs w:val="24"/>
        </w:rPr>
        <w:t>)</w:t>
      </w:r>
      <w:r w:rsidRPr="00FE3669">
        <w:rPr>
          <w:rFonts w:ascii="Times New Roman" w:hAnsi="Times New Roman" w:cs="Times New Roman"/>
          <w:sz w:val="24"/>
          <w:szCs w:val="24"/>
        </w:rPr>
        <w:t>, the Purdue Institute of Drug Discovery, Purdue Institute of Inflammation, Immunology and Infectious Diseases, and other departments and centers.</w:t>
      </w:r>
    </w:p>
    <w:p w14:paraId="382447EE" w14:textId="77777777" w:rsidR="00FE3669" w:rsidRPr="004A07D0" w:rsidRDefault="00FE3669" w:rsidP="00FE3669">
      <w:pPr>
        <w:spacing w:after="0" w:line="240" w:lineRule="auto"/>
        <w:ind w:left="-90" w:right="-180"/>
        <w:rPr>
          <w:rFonts w:ascii="Times New Roman" w:hAnsi="Times New Roman" w:cs="Times New Roman"/>
          <w:b/>
          <w:sz w:val="24"/>
          <w:szCs w:val="24"/>
          <w:u w:val="single"/>
        </w:rPr>
      </w:pPr>
    </w:p>
    <w:p w14:paraId="7CBFF5F6" w14:textId="5682A57B" w:rsidR="00307948" w:rsidRPr="004A07D0" w:rsidRDefault="00307948" w:rsidP="00FE3669">
      <w:pPr>
        <w:spacing w:after="0" w:line="240" w:lineRule="auto"/>
        <w:ind w:left="-90" w:right="-180"/>
        <w:rPr>
          <w:rFonts w:ascii="Times New Roman" w:hAnsi="Times New Roman" w:cs="Times New Roman"/>
          <w:b/>
          <w:sz w:val="24"/>
          <w:szCs w:val="24"/>
          <w:u w:val="single"/>
        </w:rPr>
      </w:pPr>
      <w:r w:rsidRPr="004A07D0">
        <w:rPr>
          <w:rFonts w:ascii="Times New Roman" w:hAnsi="Times New Roman" w:cs="Times New Roman"/>
          <w:b/>
          <w:sz w:val="24"/>
          <w:szCs w:val="24"/>
          <w:u w:val="single"/>
        </w:rPr>
        <w:t>Commitment to Diversity</w:t>
      </w:r>
    </w:p>
    <w:p w14:paraId="5E813411" w14:textId="77777777" w:rsidR="00FE3669" w:rsidRPr="00FE3669" w:rsidRDefault="00FE3669" w:rsidP="00FE3669">
      <w:pPr>
        <w:spacing w:after="0"/>
        <w:ind w:left="-90" w:right="-180"/>
        <w:rPr>
          <w:rFonts w:ascii="Times New Roman" w:hAnsi="Times New Roman" w:cs="Times New Roman"/>
          <w:sz w:val="24"/>
          <w:szCs w:val="24"/>
        </w:rPr>
      </w:pPr>
      <w:r w:rsidRPr="00FE3669">
        <w:rPr>
          <w:rFonts w:ascii="Times New Roman" w:hAnsi="Times New Roman" w:cs="Times New Roman"/>
          <w:sz w:val="24"/>
          <w:szCs w:val="24"/>
        </w:rPr>
        <w:t xml:space="preserve">The Purdue University College of Veterinary Medicine and the Department of Comparative Pathobiology are committed to advancing diversity in all areas of faculty effort, including scholarship, instruction, and engagement.  Candidates should address at least one of these areas in their cover letter, indicating their past experiences, current interests, activities, and/or future goals to promote a climate that values diversity and inclusion. </w:t>
      </w:r>
    </w:p>
    <w:p w14:paraId="1DB75003" w14:textId="77777777" w:rsidR="00FE3669" w:rsidRPr="00FE3669" w:rsidRDefault="00FE3669" w:rsidP="00FE3669">
      <w:pPr>
        <w:spacing w:after="0"/>
        <w:ind w:left="-90" w:right="-180"/>
        <w:rPr>
          <w:rFonts w:ascii="Times New Roman" w:hAnsi="Times New Roman" w:cs="Times New Roman"/>
          <w:sz w:val="24"/>
          <w:szCs w:val="24"/>
        </w:rPr>
      </w:pPr>
    </w:p>
    <w:p w14:paraId="1C8542C8" w14:textId="77777777" w:rsidR="00FE3669" w:rsidRPr="00FE3669" w:rsidRDefault="00FE3669" w:rsidP="00FE3669">
      <w:pPr>
        <w:spacing w:after="0"/>
        <w:ind w:left="-90" w:right="-180"/>
        <w:rPr>
          <w:rFonts w:ascii="Times New Roman" w:hAnsi="Times New Roman" w:cs="Times New Roman"/>
          <w:sz w:val="24"/>
          <w:szCs w:val="24"/>
        </w:rPr>
      </w:pPr>
      <w:r w:rsidRPr="00FE3669">
        <w:rPr>
          <w:rFonts w:ascii="Times New Roman" w:hAnsi="Times New Roman" w:cs="Times New Roman"/>
          <w:sz w:val="24"/>
          <w:szCs w:val="24"/>
        </w:rPr>
        <w:lastRenderedPageBreak/>
        <w:t>The College and Department value, nurture, and respect all members of its community and ensure an environment of inclusive excellence where all students, faculty, and staff are inspired and empowered to achieve their full potential.  Purdue’s track record of supporting diversity is rooted in our land-grant mission.  This year, the University has embarked upon a comprehensive 5-year, $75 million plan to enrich further and diversify its faculty, staff, and student body.</w:t>
      </w:r>
    </w:p>
    <w:p w14:paraId="3F5FB545" w14:textId="77777777" w:rsidR="00FE3669" w:rsidRPr="00FE3669" w:rsidRDefault="00FE3669" w:rsidP="00FE3669">
      <w:pPr>
        <w:spacing w:after="0"/>
        <w:ind w:left="-90" w:right="-180"/>
        <w:rPr>
          <w:rFonts w:ascii="Times New Roman" w:hAnsi="Times New Roman" w:cs="Times New Roman"/>
          <w:sz w:val="24"/>
          <w:szCs w:val="24"/>
        </w:rPr>
      </w:pPr>
    </w:p>
    <w:p w14:paraId="3DF6C2FC" w14:textId="55B9DDE6" w:rsidR="00EE0414" w:rsidRDefault="00FE3669" w:rsidP="00FE3669">
      <w:pPr>
        <w:spacing w:after="0"/>
        <w:ind w:left="-90" w:right="-180"/>
      </w:pPr>
      <w:r w:rsidRPr="00FE3669">
        <w:rPr>
          <w:rFonts w:ascii="Times New Roman" w:hAnsi="Times New Roman" w:cs="Times New Roman"/>
          <w:sz w:val="24"/>
          <w:szCs w:val="24"/>
        </w:rPr>
        <w:t>Purdue University, the College of Veterinary Medicine, and the Department of Comparative Pathobiology are committed to free and open inquiry in all matters. Candidates are encouraged to address in their cover letter how they are prepared to contribute to a climate that values free inquiry and academic freedom.</w:t>
      </w:r>
    </w:p>
    <w:p w14:paraId="72024779" w14:textId="77777777" w:rsidR="00EE0414" w:rsidRPr="004A07D0" w:rsidRDefault="00EE0414" w:rsidP="00FE3669">
      <w:pPr>
        <w:spacing w:after="0" w:line="240" w:lineRule="auto"/>
        <w:ind w:left="-90" w:right="-180"/>
        <w:rPr>
          <w:rFonts w:ascii="Times New Roman" w:hAnsi="Times New Roman" w:cs="Times New Roman"/>
          <w:sz w:val="24"/>
          <w:szCs w:val="24"/>
        </w:rPr>
      </w:pPr>
    </w:p>
    <w:p w14:paraId="083FAABE" w14:textId="0D85F638" w:rsidR="00B424A4" w:rsidRPr="004A07D0" w:rsidRDefault="00B424A4" w:rsidP="00FE3669">
      <w:pPr>
        <w:spacing w:after="0" w:line="240" w:lineRule="auto"/>
        <w:ind w:left="-90" w:right="-180"/>
        <w:rPr>
          <w:rFonts w:ascii="Times New Roman" w:hAnsi="Times New Roman" w:cs="Times New Roman"/>
          <w:b/>
          <w:sz w:val="24"/>
          <w:szCs w:val="24"/>
          <w:u w:val="single"/>
        </w:rPr>
      </w:pPr>
    </w:p>
    <w:p w14:paraId="674388D9" w14:textId="1322DEB0" w:rsidR="00B424A4" w:rsidRPr="00ED3A4E" w:rsidRDefault="00B424A4" w:rsidP="00FE3669">
      <w:pPr>
        <w:spacing w:after="0" w:line="240" w:lineRule="auto"/>
        <w:ind w:left="-90" w:right="-180"/>
        <w:rPr>
          <w:rFonts w:ascii="Times New Roman" w:hAnsi="Times New Roman" w:cs="Times New Roman"/>
          <w:sz w:val="24"/>
          <w:szCs w:val="24"/>
        </w:rPr>
      </w:pPr>
      <w:r w:rsidRPr="00ED3A4E">
        <w:rPr>
          <w:rFonts w:ascii="Times New Roman" w:hAnsi="Times New Roman" w:cs="Times New Roman"/>
          <w:b/>
          <w:sz w:val="24"/>
          <w:szCs w:val="24"/>
          <w:u w:val="single"/>
        </w:rPr>
        <w:t>Application Process</w:t>
      </w:r>
    </w:p>
    <w:p w14:paraId="72F3D4F9" w14:textId="2CB45A2E" w:rsid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To be considered, each candidate must include:</w:t>
      </w:r>
    </w:p>
    <w:p w14:paraId="777A742E" w14:textId="77777777" w:rsidR="00FE3669" w:rsidRPr="00FE3669" w:rsidRDefault="00FE3669" w:rsidP="00FE3669">
      <w:pPr>
        <w:spacing w:after="0" w:line="240" w:lineRule="auto"/>
        <w:ind w:left="-90" w:right="-180"/>
        <w:rPr>
          <w:rFonts w:ascii="Times New Roman" w:hAnsi="Times New Roman" w:cs="Times New Roman"/>
          <w:sz w:val="24"/>
          <w:szCs w:val="24"/>
        </w:rPr>
      </w:pPr>
    </w:p>
    <w:p w14:paraId="0F3E3C89" w14:textId="77777777" w:rsidR="00FE3669" w:rsidRP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w:t>
      </w:r>
      <w:r w:rsidRPr="00FE3669">
        <w:rPr>
          <w:rFonts w:ascii="Times New Roman" w:hAnsi="Times New Roman" w:cs="Times New Roman"/>
          <w:sz w:val="24"/>
          <w:szCs w:val="24"/>
        </w:rPr>
        <w:tab/>
        <w:t>Curriculum Vitae</w:t>
      </w:r>
    </w:p>
    <w:p w14:paraId="61A512C8" w14:textId="7527AE0C" w:rsidR="00FE3669" w:rsidRP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w:t>
      </w:r>
      <w:r w:rsidRPr="00FE3669">
        <w:rPr>
          <w:rFonts w:ascii="Times New Roman" w:hAnsi="Times New Roman" w:cs="Times New Roman"/>
          <w:sz w:val="24"/>
          <w:szCs w:val="24"/>
        </w:rPr>
        <w:tab/>
        <w:t>A summary of past research and future research plans</w:t>
      </w:r>
    </w:p>
    <w:p w14:paraId="14CE79A5" w14:textId="49F91F04" w:rsidR="00FE3669" w:rsidRP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w:t>
      </w:r>
      <w:r w:rsidRPr="00FE3669">
        <w:rPr>
          <w:rFonts w:ascii="Times New Roman" w:hAnsi="Times New Roman" w:cs="Times New Roman"/>
          <w:sz w:val="24"/>
          <w:szCs w:val="24"/>
        </w:rPr>
        <w:tab/>
        <w:t>A statement on teaching philosophy</w:t>
      </w:r>
    </w:p>
    <w:p w14:paraId="501D7380" w14:textId="7D0F2B32" w:rsidR="00FE3669" w:rsidRP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w:t>
      </w:r>
      <w:r w:rsidRPr="00FE3669">
        <w:rPr>
          <w:rFonts w:ascii="Times New Roman" w:hAnsi="Times New Roman" w:cs="Times New Roman"/>
          <w:sz w:val="24"/>
          <w:szCs w:val="24"/>
        </w:rPr>
        <w:tab/>
        <w:t xml:space="preserve">The names and contact information of three professional references </w:t>
      </w:r>
    </w:p>
    <w:p w14:paraId="14E4D70F" w14:textId="77777777" w:rsidR="00FE3669" w:rsidRPr="00FE3669" w:rsidRDefault="00FE3669" w:rsidP="00FE3669">
      <w:pPr>
        <w:spacing w:after="0" w:line="240" w:lineRule="auto"/>
        <w:ind w:left="-90" w:right="-180"/>
        <w:rPr>
          <w:rFonts w:ascii="Times New Roman" w:hAnsi="Times New Roman" w:cs="Times New Roman"/>
          <w:sz w:val="24"/>
          <w:szCs w:val="24"/>
        </w:rPr>
      </w:pPr>
    </w:p>
    <w:p w14:paraId="2A1B20F5" w14:textId="015B76BB" w:rsidR="00FE3669" w:rsidRPr="00FE3669"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 xml:space="preserve">The review of applications will start on April 1, 2024.  The start date is negotiable.  A background check is required for employment in the position.  Applicants needing more information are encouraged to contact Dr. Craig Thompson, Chair of the Search Committee, at </w:t>
      </w:r>
      <w:hyperlink r:id="rId11" w:history="1">
        <w:r w:rsidR="0057794E" w:rsidRPr="00C920E9">
          <w:rPr>
            <w:rStyle w:val="Hyperlink"/>
            <w:rFonts w:ascii="Times New Roman" w:hAnsi="Times New Roman" w:cs="Times New Roman"/>
            <w:sz w:val="24"/>
            <w:szCs w:val="24"/>
          </w:rPr>
          <w:t>cathomps@purdue.edu</w:t>
        </w:r>
      </w:hyperlink>
      <w:r w:rsidRPr="00FE3669">
        <w:rPr>
          <w:rFonts w:ascii="Times New Roman" w:hAnsi="Times New Roman" w:cs="Times New Roman"/>
          <w:sz w:val="24"/>
          <w:szCs w:val="24"/>
        </w:rPr>
        <w:t xml:space="preserve">.  To apply, please upload the required documents by using the </w:t>
      </w:r>
      <w:r w:rsidR="0057794E">
        <w:rPr>
          <w:rFonts w:ascii="Times New Roman" w:hAnsi="Times New Roman" w:cs="Times New Roman"/>
          <w:sz w:val="24"/>
          <w:szCs w:val="24"/>
        </w:rPr>
        <w:t>a</w:t>
      </w:r>
      <w:r w:rsidRPr="00FE3669">
        <w:rPr>
          <w:rFonts w:ascii="Times New Roman" w:hAnsi="Times New Roman" w:cs="Times New Roman"/>
          <w:sz w:val="24"/>
          <w:szCs w:val="24"/>
        </w:rPr>
        <w:t>pply now link:</w:t>
      </w:r>
    </w:p>
    <w:p w14:paraId="6DCC2DEB" w14:textId="77777777" w:rsidR="00FE3669" w:rsidRPr="00FE3669" w:rsidRDefault="00FE3669" w:rsidP="00FE3669">
      <w:pPr>
        <w:spacing w:after="0" w:line="240" w:lineRule="auto"/>
        <w:ind w:left="-90" w:right="-180"/>
        <w:rPr>
          <w:rFonts w:ascii="Times New Roman" w:hAnsi="Times New Roman" w:cs="Times New Roman"/>
          <w:sz w:val="24"/>
          <w:szCs w:val="24"/>
        </w:rPr>
      </w:pPr>
    </w:p>
    <w:p w14:paraId="62BD97C8" w14:textId="2656D3CA" w:rsidR="00FE3669" w:rsidRPr="00FE3669" w:rsidRDefault="0057794E" w:rsidP="00FE3669">
      <w:pPr>
        <w:spacing w:after="0" w:line="240" w:lineRule="auto"/>
        <w:ind w:left="-90" w:right="-180"/>
        <w:rPr>
          <w:rFonts w:ascii="Times New Roman" w:hAnsi="Times New Roman" w:cs="Times New Roman"/>
          <w:sz w:val="24"/>
          <w:szCs w:val="24"/>
        </w:rPr>
      </w:pPr>
      <w:hyperlink r:id="rId12" w:history="1">
        <w:r w:rsidRPr="00C920E9">
          <w:rPr>
            <w:rStyle w:val="Hyperlink"/>
            <w:rFonts w:ascii="Times New Roman" w:hAnsi="Times New Roman" w:cs="Times New Roman"/>
            <w:sz w:val="24"/>
            <w:szCs w:val="24"/>
          </w:rPr>
          <w:t>https://careers.purdue.edu/job-invite</w:t>
        </w:r>
        <w:r w:rsidRPr="00C920E9">
          <w:rPr>
            <w:rStyle w:val="Hyperlink"/>
            <w:rFonts w:ascii="Times New Roman" w:hAnsi="Times New Roman" w:cs="Times New Roman"/>
            <w:sz w:val="24"/>
            <w:szCs w:val="24"/>
          </w:rPr>
          <w:t>/</w:t>
        </w:r>
        <w:r w:rsidRPr="00C920E9">
          <w:rPr>
            <w:rStyle w:val="Hyperlink"/>
            <w:rFonts w:ascii="Times New Roman" w:hAnsi="Times New Roman" w:cs="Times New Roman"/>
            <w:sz w:val="24"/>
            <w:szCs w:val="24"/>
          </w:rPr>
          <w:t>30669/</w:t>
        </w:r>
      </w:hyperlink>
      <w:r>
        <w:rPr>
          <w:rFonts w:ascii="Times New Roman" w:hAnsi="Times New Roman" w:cs="Times New Roman"/>
          <w:sz w:val="24"/>
          <w:szCs w:val="24"/>
        </w:rPr>
        <w:t xml:space="preserve"> </w:t>
      </w:r>
    </w:p>
    <w:p w14:paraId="1E74B18B" w14:textId="77777777" w:rsidR="00FE3669" w:rsidRPr="00FE3669" w:rsidRDefault="00FE3669" w:rsidP="00FE3669">
      <w:pPr>
        <w:spacing w:after="0" w:line="240" w:lineRule="auto"/>
        <w:ind w:left="-90" w:right="-180"/>
        <w:rPr>
          <w:rFonts w:ascii="Times New Roman" w:hAnsi="Times New Roman" w:cs="Times New Roman"/>
          <w:sz w:val="24"/>
          <w:szCs w:val="24"/>
        </w:rPr>
      </w:pPr>
    </w:p>
    <w:p w14:paraId="613E88A8" w14:textId="7DCBEBD2" w:rsidR="000757D8" w:rsidRPr="00ED3A4E" w:rsidRDefault="00FE3669" w:rsidP="00FE3669">
      <w:pPr>
        <w:spacing w:after="0" w:line="240" w:lineRule="auto"/>
        <w:ind w:left="-90" w:right="-180"/>
        <w:rPr>
          <w:rFonts w:ascii="Times New Roman" w:hAnsi="Times New Roman" w:cs="Times New Roman"/>
          <w:sz w:val="24"/>
          <w:szCs w:val="24"/>
        </w:rPr>
      </w:pPr>
      <w:r w:rsidRPr="00FE3669">
        <w:rPr>
          <w:rFonts w:ascii="Times New Roman" w:hAnsi="Times New Roman" w:cs="Times New Roman"/>
          <w:sz w:val="24"/>
          <w:szCs w:val="24"/>
        </w:rPr>
        <w:t>Purdue University is an EOE/AA employer.  All individuals, including minorities, women, individuals with disabilities, and veterans are encouraged to apply.</w:t>
      </w:r>
    </w:p>
    <w:p w14:paraId="247C5ADD" w14:textId="2DC7A80B" w:rsidR="00307948" w:rsidRPr="00ED3A4E" w:rsidRDefault="00307948" w:rsidP="00FE3669">
      <w:pPr>
        <w:spacing w:after="0"/>
        <w:ind w:left="-90" w:right="-180"/>
        <w:rPr>
          <w:rFonts w:ascii="Times New Roman" w:hAnsi="Times New Roman" w:cs="Times New Roman"/>
          <w:b/>
          <w:sz w:val="24"/>
          <w:szCs w:val="24"/>
        </w:rPr>
      </w:pPr>
    </w:p>
    <w:sectPr w:rsidR="00307948" w:rsidRPr="00ED3A4E" w:rsidSect="00DB5307">
      <w:pgSz w:w="12240" w:h="15840"/>
      <w:pgMar w:top="14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59"/>
    <w:rsid w:val="000757D8"/>
    <w:rsid w:val="000B12B3"/>
    <w:rsid w:val="000D6226"/>
    <w:rsid w:val="001906E3"/>
    <w:rsid w:val="00210859"/>
    <w:rsid w:val="002A55A2"/>
    <w:rsid w:val="00307948"/>
    <w:rsid w:val="00375E6C"/>
    <w:rsid w:val="003F0A43"/>
    <w:rsid w:val="004A07D0"/>
    <w:rsid w:val="00562548"/>
    <w:rsid w:val="0057794E"/>
    <w:rsid w:val="00587D95"/>
    <w:rsid w:val="005E4B78"/>
    <w:rsid w:val="0063453A"/>
    <w:rsid w:val="00743F62"/>
    <w:rsid w:val="007E7BF5"/>
    <w:rsid w:val="00973F24"/>
    <w:rsid w:val="00A032C2"/>
    <w:rsid w:val="00B424A4"/>
    <w:rsid w:val="00B55AB6"/>
    <w:rsid w:val="00C07240"/>
    <w:rsid w:val="00CB121D"/>
    <w:rsid w:val="00DA67E4"/>
    <w:rsid w:val="00DB5307"/>
    <w:rsid w:val="00E0395B"/>
    <w:rsid w:val="00EC6F66"/>
    <w:rsid w:val="00ED3A4E"/>
    <w:rsid w:val="00EE0414"/>
    <w:rsid w:val="00F83BEF"/>
    <w:rsid w:val="00FE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9FAD9"/>
  <w15:chartTrackingRefBased/>
  <w15:docId w15:val="{F1E4B586-A177-4CD0-AD9A-B27F9ED5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F24"/>
    <w:rPr>
      <w:color w:val="0563C1" w:themeColor="hyperlink"/>
      <w:u w:val="single"/>
    </w:rPr>
  </w:style>
  <w:style w:type="character" w:customStyle="1" w:styleId="UnresolvedMention1">
    <w:name w:val="Unresolved Mention1"/>
    <w:basedOn w:val="DefaultParagraphFont"/>
    <w:uiPriority w:val="99"/>
    <w:semiHidden/>
    <w:unhideWhenUsed/>
    <w:rsid w:val="00973F24"/>
    <w:rPr>
      <w:color w:val="605E5C"/>
      <w:shd w:val="clear" w:color="auto" w:fill="E1DFDD"/>
    </w:rPr>
  </w:style>
  <w:style w:type="paragraph" w:styleId="BalloonText">
    <w:name w:val="Balloon Text"/>
    <w:basedOn w:val="Normal"/>
    <w:link w:val="BalloonTextChar"/>
    <w:uiPriority w:val="99"/>
    <w:semiHidden/>
    <w:unhideWhenUsed/>
    <w:rsid w:val="00B55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AB6"/>
    <w:rPr>
      <w:rFonts w:ascii="Segoe UI" w:hAnsi="Segoe UI" w:cs="Segoe UI"/>
      <w:sz w:val="18"/>
      <w:szCs w:val="18"/>
    </w:rPr>
  </w:style>
  <w:style w:type="character" w:styleId="UnresolvedMention">
    <w:name w:val="Unresolved Mention"/>
    <w:basedOn w:val="DefaultParagraphFont"/>
    <w:uiPriority w:val="99"/>
    <w:semiHidden/>
    <w:unhideWhenUsed/>
    <w:rsid w:val="00FE3669"/>
    <w:rPr>
      <w:color w:val="605E5C"/>
      <w:shd w:val="clear" w:color="auto" w:fill="E1DFDD"/>
    </w:rPr>
  </w:style>
  <w:style w:type="character" w:styleId="FollowedHyperlink">
    <w:name w:val="FollowedHyperlink"/>
    <w:basedOn w:val="DefaultParagraphFont"/>
    <w:uiPriority w:val="99"/>
    <w:semiHidden/>
    <w:unhideWhenUsed/>
    <w:rsid w:val="00577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t.purdue.edu/cpb/about-cpb.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vet.purdue.edu/cpb/" TargetMode="External"/><Relationship Id="rId12" Type="http://schemas.openxmlformats.org/officeDocument/2006/relationships/hyperlink" Target="https://careers.purdue.edu/job-invite/3066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homps@purdue.edu" TargetMode="External"/><Relationship Id="rId5" Type="http://schemas.openxmlformats.org/officeDocument/2006/relationships/settings" Target="settings.xml"/><Relationship Id="rId10" Type="http://schemas.openxmlformats.org/officeDocument/2006/relationships/hyperlink" Target="https://indianactsi.org" TargetMode="External"/><Relationship Id="rId4" Type="http://schemas.openxmlformats.org/officeDocument/2006/relationships/styles" Target="styles.xml"/><Relationship Id="rId9" Type="http://schemas.openxmlformats.org/officeDocument/2006/relationships/hyperlink" Target="http://www.purdue.edu/discoverypa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55F2B92D542499B7B3A5D00F193E8" ma:contentTypeVersion="13" ma:contentTypeDescription="Create a new document." ma:contentTypeScope="" ma:versionID="be4907d61f1badba5766cc8cd0375a72">
  <xsd:schema xmlns:xsd="http://www.w3.org/2001/XMLSchema" xmlns:xs="http://www.w3.org/2001/XMLSchema" xmlns:p="http://schemas.microsoft.com/office/2006/metadata/properties" xmlns:ns3="500caf7e-b574-46c3-b566-5ab39de6fe18" xmlns:ns4="a3eeb299-c0d2-45fb-80f6-ab2da9cb2f16" targetNamespace="http://schemas.microsoft.com/office/2006/metadata/properties" ma:root="true" ma:fieldsID="6dc5e8bd8c9a664ea5d9e3452d879f5f" ns3:_="" ns4:_="">
    <xsd:import namespace="500caf7e-b574-46c3-b566-5ab39de6fe18"/>
    <xsd:import namespace="a3eeb299-c0d2-45fb-80f6-ab2da9cb2f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caf7e-b574-46c3-b566-5ab39de6f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eb299-c0d2-45fb-80f6-ab2da9cb2f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0caf7e-b574-46c3-b566-5ab39de6fe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4E63-3633-41B4-9799-98EC7862E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caf7e-b574-46c3-b566-5ab39de6fe18"/>
    <ds:schemaRef ds:uri="a3eeb299-c0d2-45fb-80f6-ab2da9cb2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9D46D-9C4A-42AF-B1BF-727440842EC0}">
  <ds:schemaRefs>
    <ds:schemaRef ds:uri="http://schemas.microsoft.com/office/2006/metadata/properties"/>
    <ds:schemaRef ds:uri="http://schemas.microsoft.com/office/infopath/2007/PartnerControls"/>
    <ds:schemaRef ds:uri="500caf7e-b574-46c3-b566-5ab39de6fe18"/>
  </ds:schemaRefs>
</ds:datastoreItem>
</file>

<file path=customXml/itemProps3.xml><?xml version="1.0" encoding="utf-8"?>
<ds:datastoreItem xmlns:ds="http://schemas.openxmlformats.org/officeDocument/2006/customXml" ds:itemID="{10E60B0F-6BB7-463A-8E13-D088CD5BF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Wilkes, Nathan Lee</dc:creator>
  <cp:keywords/>
  <dc:description/>
  <cp:lastModifiedBy>Thompson, Craig A</cp:lastModifiedBy>
  <cp:revision>5</cp:revision>
  <cp:lastPrinted>2023-05-22T13:20:00Z</cp:lastPrinted>
  <dcterms:created xsi:type="dcterms:W3CDTF">2023-06-05T12:42:00Z</dcterms:created>
  <dcterms:modified xsi:type="dcterms:W3CDTF">2024-04-04T16:51:00Z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5247230e-cdfb-4a6c-88ea-bf01fa5ac594</vt:lpwstr>
  </property>
  <property fmtid="{D5CDD505-2E9C-101B-9397-08002B2CF9AE}" pid="3" name="ContentTypeId">
    <vt:lpwstr>0x0101001B355F2B92D542499B7B3A5D00F193E8</vt:lpwstr>
  </property>
  <property fmtid="{D5CDD505-2E9C-101B-9397-08002B2CF9AE}" pid="4" name="MSIP_Label_4044bd30-2ed7-4c9d-9d12-46200872a97b_Enabled">
    <vt:lpwstr>true</vt:lpwstr>
  </property>
  <property fmtid="{D5CDD505-2E9C-101B-9397-08002B2CF9AE}" pid="5" name="MSIP_Label_4044bd30-2ed7-4c9d-9d12-46200872a97b_SetDate">
    <vt:lpwstr>2024-03-05T13:22:05Z</vt:lpwstr>
  </property>
  <property fmtid="{D5CDD505-2E9C-101B-9397-08002B2CF9AE}" pid="6" name="MSIP_Label_4044bd30-2ed7-4c9d-9d12-46200872a97b_Method">
    <vt:lpwstr>Standard</vt:lpwstr>
  </property>
  <property fmtid="{D5CDD505-2E9C-101B-9397-08002B2CF9AE}" pid="7" name="MSIP_Label_4044bd30-2ed7-4c9d-9d12-46200872a97b_Name">
    <vt:lpwstr>defa4170-0d19-0005-0004-bc88714345d2</vt:lpwstr>
  </property>
  <property fmtid="{D5CDD505-2E9C-101B-9397-08002B2CF9AE}" pid="8" name="MSIP_Label_4044bd30-2ed7-4c9d-9d12-46200872a97b_SiteId">
    <vt:lpwstr>4130bd39-7c53-419c-b1e5-8758d6d63f21</vt:lpwstr>
  </property>
  <property fmtid="{D5CDD505-2E9C-101B-9397-08002B2CF9AE}" pid="9" name="MSIP_Label_4044bd30-2ed7-4c9d-9d12-46200872a97b_ActionId">
    <vt:lpwstr>1c812738-87d5-49c3-a12e-8d14323cbe5e</vt:lpwstr>
  </property>
  <property fmtid="{D5CDD505-2E9C-101B-9397-08002B2CF9AE}" pid="10" name="MSIP_Label_4044bd30-2ed7-4c9d-9d12-46200872a97b_ContentBits">
    <vt:lpwstr>0</vt:lpwstr>
  </property>
</Properties>
</file>