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939DB" w14:textId="56C21CAC" w:rsidR="00B771F8" w:rsidRDefault="00F26604" w:rsidP="00B771F8">
      <w:pPr>
        <w:rPr>
          <w:b/>
          <w:bCs/>
          <w:sz w:val="28"/>
          <w:szCs w:val="28"/>
        </w:rPr>
      </w:pPr>
      <w:bookmarkStart w:id="0" w:name="_GoBack"/>
      <w:bookmarkEnd w:id="0"/>
      <w:r>
        <w:rPr>
          <w:b/>
          <w:bCs/>
          <w:sz w:val="28"/>
          <w:szCs w:val="28"/>
        </w:rPr>
        <w:t>Visiting Assistant Professor</w:t>
      </w:r>
      <w:r w:rsidR="002F3940">
        <w:rPr>
          <w:b/>
          <w:bCs/>
          <w:sz w:val="28"/>
          <w:szCs w:val="28"/>
        </w:rPr>
        <w:t xml:space="preserve"> in</w:t>
      </w:r>
      <w:r w:rsidR="009F70C9">
        <w:rPr>
          <w:b/>
          <w:bCs/>
          <w:sz w:val="28"/>
          <w:szCs w:val="28"/>
        </w:rPr>
        <w:t xml:space="preserve"> Farm Animal Ambulatory</w:t>
      </w:r>
    </w:p>
    <w:p w14:paraId="739D4C2A" w14:textId="77777777" w:rsidR="00B771F8" w:rsidRPr="00B771F8" w:rsidRDefault="00B771F8" w:rsidP="00D14FBF">
      <w:pPr>
        <w:spacing w:after="120"/>
        <w:rPr>
          <w:b/>
          <w:bCs/>
          <w:sz w:val="28"/>
          <w:szCs w:val="28"/>
        </w:rPr>
      </w:pPr>
      <w:r>
        <w:rPr>
          <w:b/>
          <w:bCs/>
          <w:sz w:val="28"/>
          <w:szCs w:val="28"/>
        </w:rPr>
        <w:t xml:space="preserve">Department of Veterinary Clinical Sciences, </w:t>
      </w:r>
      <w:r w:rsidRPr="00B771F8">
        <w:rPr>
          <w:b/>
          <w:bCs/>
          <w:sz w:val="28"/>
          <w:szCs w:val="28"/>
        </w:rPr>
        <w:t>Purdue University</w:t>
      </w:r>
    </w:p>
    <w:p w14:paraId="5546C582" w14:textId="30E23AD0" w:rsidR="00E838FA" w:rsidRDefault="00644D3D" w:rsidP="008D73D3">
      <w:pPr>
        <w:rPr>
          <w:bCs/>
        </w:rPr>
      </w:pPr>
      <w:r w:rsidRPr="002A22C6">
        <w:rPr>
          <w:bCs/>
        </w:rPr>
        <w:t>A</w:t>
      </w:r>
      <w:r w:rsidR="002F3940" w:rsidRPr="002A22C6">
        <w:rPr>
          <w:bCs/>
        </w:rPr>
        <w:t xml:space="preserve"> </w:t>
      </w:r>
      <w:r w:rsidR="003B650B">
        <w:rPr>
          <w:bCs/>
        </w:rPr>
        <w:t>one year</w:t>
      </w:r>
      <w:r w:rsidR="002F3940" w:rsidRPr="002A22C6">
        <w:rPr>
          <w:bCs/>
        </w:rPr>
        <w:t xml:space="preserve"> </w:t>
      </w:r>
      <w:r w:rsidR="00F26604" w:rsidRPr="002A22C6">
        <w:rPr>
          <w:bCs/>
        </w:rPr>
        <w:t>visiting assistant professor</w:t>
      </w:r>
      <w:r w:rsidR="002F3940" w:rsidRPr="002A22C6">
        <w:rPr>
          <w:bCs/>
        </w:rPr>
        <w:t xml:space="preserve"> position will be available</w:t>
      </w:r>
      <w:r w:rsidR="00C95F6E" w:rsidRPr="002A22C6">
        <w:rPr>
          <w:bCs/>
        </w:rPr>
        <w:t xml:space="preserve"> as early as </w:t>
      </w:r>
      <w:r w:rsidR="0058441A">
        <w:rPr>
          <w:bCs/>
        </w:rPr>
        <w:t>January 1, 2020</w:t>
      </w:r>
      <w:r w:rsidR="00C95F6E" w:rsidRPr="002A22C6">
        <w:rPr>
          <w:bCs/>
        </w:rPr>
        <w:t>.</w:t>
      </w:r>
      <w:r w:rsidR="000B1F8F">
        <w:rPr>
          <w:bCs/>
        </w:rPr>
        <w:t xml:space="preserve"> </w:t>
      </w:r>
      <w:r w:rsidR="003526E8">
        <w:rPr>
          <w:bCs/>
        </w:rPr>
        <w:t>Responsibilit</w:t>
      </w:r>
      <w:r w:rsidR="00E84419">
        <w:rPr>
          <w:bCs/>
        </w:rPr>
        <w:t>ies</w:t>
      </w:r>
      <w:r w:rsidR="003526E8">
        <w:rPr>
          <w:bCs/>
        </w:rPr>
        <w:t xml:space="preserve"> will be focused on pro</w:t>
      </w:r>
      <w:r w:rsidR="00E84419">
        <w:rPr>
          <w:bCs/>
        </w:rPr>
        <w:t>viding</w:t>
      </w:r>
      <w:r w:rsidR="00D66C58">
        <w:t xml:space="preserve"> clinical service</w:t>
      </w:r>
      <w:r w:rsidR="000E1FF9">
        <w:t>s</w:t>
      </w:r>
      <w:r w:rsidR="00D66C58">
        <w:t xml:space="preserve"> to Veterinary Teaching Hospital patients</w:t>
      </w:r>
      <w:r w:rsidR="000E1FF9">
        <w:t>/herds</w:t>
      </w:r>
      <w:r w:rsidR="00D66C58">
        <w:t xml:space="preserve"> in </w:t>
      </w:r>
      <w:r w:rsidR="003526E8">
        <w:t>the Farm Animal A</w:t>
      </w:r>
      <w:r w:rsidR="00D66C58">
        <w:t>mbulatory se</w:t>
      </w:r>
      <w:r w:rsidR="003526E8">
        <w:t>ction</w:t>
      </w:r>
      <w:r w:rsidR="00D66C58">
        <w:t>; building strong relationships with cattle clientele and referring veterinarians; teaching and supervising veterinary students, veterinary technician students, and house officers</w:t>
      </w:r>
      <w:r w:rsidR="00E84419">
        <w:rPr>
          <w:bCs/>
        </w:rPr>
        <w:t xml:space="preserve">. </w:t>
      </w:r>
    </w:p>
    <w:p w14:paraId="71934A2A" w14:textId="77777777" w:rsidR="00E838FA" w:rsidRDefault="00E838FA" w:rsidP="008D73D3">
      <w:pPr>
        <w:rPr>
          <w:bCs/>
        </w:rPr>
      </w:pPr>
    </w:p>
    <w:p w14:paraId="5B1625E8" w14:textId="47F2CA4D" w:rsidR="000C23C7" w:rsidRDefault="00D619A5" w:rsidP="008D73D3">
      <w:pPr>
        <w:rPr>
          <w:bCs/>
        </w:rPr>
      </w:pPr>
      <w:r>
        <w:rPr>
          <w:bCs/>
        </w:rPr>
        <w:t>Caseload is predominantly beef and dairy cattle</w:t>
      </w:r>
      <w:r w:rsidR="00A822A8">
        <w:rPr>
          <w:bCs/>
        </w:rPr>
        <w:t>; occasional treatment of small ruminants and swine is required.</w:t>
      </w:r>
      <w:r>
        <w:rPr>
          <w:bCs/>
        </w:rPr>
        <w:t xml:space="preserve"> </w:t>
      </w:r>
      <w:r w:rsidR="00DF53F8">
        <w:t>The successful candidate will participate in primary emergency call; this is currently shared among three f</w:t>
      </w:r>
      <w:r w:rsidR="00E838FA">
        <w:t>arm</w:t>
      </w:r>
      <w:r w:rsidR="00DF53F8">
        <w:t xml:space="preserve"> animal ambulatory faculty. Salary will be commensurate with the candidate’s qualifications and experience. </w:t>
      </w:r>
    </w:p>
    <w:p w14:paraId="20B92C30" w14:textId="7AE0DF90" w:rsidR="00F323CF" w:rsidRDefault="00F323CF" w:rsidP="008D73D3">
      <w:pPr>
        <w:rPr>
          <w:bCs/>
        </w:rPr>
      </w:pPr>
    </w:p>
    <w:p w14:paraId="1FED8503" w14:textId="20751D53" w:rsidR="00F323CF" w:rsidRPr="0014304E" w:rsidRDefault="00F323CF" w:rsidP="008D73D3">
      <w:r>
        <w:t>Qualifications for the position include a DVM or equivalent degree</w:t>
      </w:r>
      <w:r w:rsidR="00550826">
        <w:t xml:space="preserve"> with previous experience in farm animal ambulatory settings</w:t>
      </w:r>
      <w:r>
        <w:t>. Preference will be given to candidates having completed a</w:t>
      </w:r>
      <w:r w:rsidR="00AF4607">
        <w:t>n internship/residency in farm animal ambulatory</w:t>
      </w:r>
      <w:r w:rsidR="0006177E">
        <w:t xml:space="preserve">. </w:t>
      </w:r>
    </w:p>
    <w:p w14:paraId="212A38CC" w14:textId="7172F661" w:rsidR="000503FE" w:rsidRPr="002A22C6" w:rsidRDefault="000503FE" w:rsidP="008D73D3">
      <w:pPr>
        <w:rPr>
          <w:bCs/>
        </w:rPr>
      </w:pPr>
    </w:p>
    <w:p w14:paraId="24B8B715" w14:textId="16E3185C" w:rsidR="008D73D3" w:rsidRPr="002A22C6" w:rsidRDefault="008D73D3" w:rsidP="008D73D3">
      <w:pPr>
        <w:rPr>
          <w:bCs/>
        </w:rPr>
      </w:pPr>
      <w:r w:rsidRPr="002A22C6">
        <w:rPr>
          <w:bCs/>
        </w:rPr>
        <w:t>The College of Veterinary Medicine at Purdue University values, nurtures, and respects all members of its community and ensures an environment of inclusive excellence where all students, faculty, and staff are inspired and empowered to achieve their full potential.</w:t>
      </w:r>
    </w:p>
    <w:p w14:paraId="64ED65C6" w14:textId="77777777" w:rsidR="000503FE" w:rsidRPr="002A22C6" w:rsidRDefault="000503FE" w:rsidP="008D73D3">
      <w:pPr>
        <w:rPr>
          <w:bCs/>
        </w:rPr>
      </w:pPr>
    </w:p>
    <w:p w14:paraId="5D54742C" w14:textId="6BD1A680" w:rsidR="008D73D3" w:rsidRPr="002A22C6" w:rsidRDefault="008D73D3" w:rsidP="008D73D3">
      <w:pPr>
        <w:rPr>
          <w:bCs/>
        </w:rPr>
      </w:pPr>
      <w:r w:rsidRPr="002A22C6">
        <w:rPr>
          <w:bCs/>
        </w:rPr>
        <w:t xml:space="preserve">Purdue University's College of Veterinary Medicine is committed to advancing diversity in all areas of faculty effort, including scholarship, instruction, and engagement. </w:t>
      </w:r>
      <w:r w:rsidRPr="00A414B3">
        <w:rPr>
          <w:b/>
          <w:bCs/>
        </w:rPr>
        <w:t>Candidates should address at least one of these areas in their cover letter</w:t>
      </w:r>
      <w:r w:rsidRPr="002A22C6">
        <w:rPr>
          <w:bCs/>
        </w:rPr>
        <w:t xml:space="preserve">, indicating their experiences, current interests or activities, and/or future goals to promote a climate that values diversity and inclusion. </w:t>
      </w:r>
    </w:p>
    <w:p w14:paraId="2780A788" w14:textId="6262D29C" w:rsidR="000503FE" w:rsidRDefault="000503FE" w:rsidP="008D73D3">
      <w:pPr>
        <w:rPr>
          <w:bCs/>
        </w:rPr>
      </w:pPr>
    </w:p>
    <w:p w14:paraId="04368FC1" w14:textId="1D5CCFCA" w:rsidR="00A414B3" w:rsidRDefault="00A414B3" w:rsidP="008D73D3">
      <w:pPr>
        <w:rPr>
          <w:bCs/>
        </w:rPr>
      </w:pPr>
      <w:r w:rsidRPr="002A22C6">
        <w:rPr>
          <w:bCs/>
        </w:rPr>
        <w:t xml:space="preserve">Review of applications will begin immediately and will continue until the position is filled.  A background check is required for employment by the University.   For full details, please visit </w:t>
      </w:r>
      <w:hyperlink r:id="rId8" w:history="1">
        <w:r w:rsidRPr="002A22C6">
          <w:rPr>
            <w:color w:val="0000FF"/>
            <w:u w:val="single"/>
          </w:rPr>
          <w:t>https://careers.purdue.edu/job</w:t>
        </w:r>
      </w:hyperlink>
    </w:p>
    <w:p w14:paraId="6E765A54" w14:textId="77777777" w:rsidR="00A414B3" w:rsidRPr="002A22C6" w:rsidRDefault="00A414B3" w:rsidP="008D73D3">
      <w:pPr>
        <w:rPr>
          <w:bCs/>
        </w:rPr>
      </w:pPr>
    </w:p>
    <w:p w14:paraId="747FDDA4" w14:textId="02663EB7" w:rsidR="00B771F8" w:rsidRPr="002A22C6" w:rsidRDefault="008D73D3" w:rsidP="008D73D3">
      <w:pPr>
        <w:rPr>
          <w:bCs/>
        </w:rPr>
      </w:pPr>
      <w:r w:rsidRPr="002A22C6">
        <w:rPr>
          <w:bCs/>
        </w:rPr>
        <w:t>Purdue University is an EOE/AA employer. All individuals, including minorities, women, individuals with disabilities, and veterans are encouraged to apply.</w:t>
      </w:r>
    </w:p>
    <w:p w14:paraId="6866DC7B" w14:textId="77777777" w:rsidR="004A5EA0" w:rsidRPr="00D14FBF" w:rsidRDefault="007B6093">
      <w:pPr>
        <w:rPr>
          <w:sz w:val="24"/>
          <w:szCs w:val="24"/>
        </w:rPr>
      </w:pPr>
    </w:p>
    <w:sectPr w:rsidR="004A5EA0" w:rsidRPr="00D14F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E06FE"/>
    <w:multiLevelType w:val="multilevel"/>
    <w:tmpl w:val="035E8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5A1532"/>
    <w:multiLevelType w:val="multilevel"/>
    <w:tmpl w:val="906029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49D088E"/>
    <w:multiLevelType w:val="multilevel"/>
    <w:tmpl w:val="E4C4C9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1F8"/>
    <w:rsid w:val="0001732F"/>
    <w:rsid w:val="000503FE"/>
    <w:rsid w:val="0006177E"/>
    <w:rsid w:val="000B1F8F"/>
    <w:rsid w:val="000C23C7"/>
    <w:rsid w:val="000E1FF9"/>
    <w:rsid w:val="001258AA"/>
    <w:rsid w:val="001413E4"/>
    <w:rsid w:val="0014304E"/>
    <w:rsid w:val="00203943"/>
    <w:rsid w:val="002A22C6"/>
    <w:rsid w:val="002F3940"/>
    <w:rsid w:val="003526E8"/>
    <w:rsid w:val="003B650B"/>
    <w:rsid w:val="00412986"/>
    <w:rsid w:val="00523A62"/>
    <w:rsid w:val="00541DA7"/>
    <w:rsid w:val="00550826"/>
    <w:rsid w:val="0058441A"/>
    <w:rsid w:val="005B7941"/>
    <w:rsid w:val="00644D3D"/>
    <w:rsid w:val="00684296"/>
    <w:rsid w:val="006E563F"/>
    <w:rsid w:val="007B6093"/>
    <w:rsid w:val="008D73D3"/>
    <w:rsid w:val="009143AB"/>
    <w:rsid w:val="009F70C9"/>
    <w:rsid w:val="00A414B3"/>
    <w:rsid w:val="00A822A8"/>
    <w:rsid w:val="00AC218B"/>
    <w:rsid w:val="00AF4607"/>
    <w:rsid w:val="00B62484"/>
    <w:rsid w:val="00B771F8"/>
    <w:rsid w:val="00B85986"/>
    <w:rsid w:val="00BC52B3"/>
    <w:rsid w:val="00C95F6E"/>
    <w:rsid w:val="00D14FBF"/>
    <w:rsid w:val="00D619A5"/>
    <w:rsid w:val="00D66C58"/>
    <w:rsid w:val="00DF53F8"/>
    <w:rsid w:val="00E838FA"/>
    <w:rsid w:val="00E84419"/>
    <w:rsid w:val="00EA6A79"/>
    <w:rsid w:val="00ED5278"/>
    <w:rsid w:val="00F26604"/>
    <w:rsid w:val="00F323CF"/>
    <w:rsid w:val="00F8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C5A10"/>
  <w15:docId w15:val="{61424336-B60A-4524-AD9C-AC8D1AE76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1F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771F8"/>
    <w:rPr>
      <w:rFonts w:ascii="Times New Roman" w:hAnsi="Times New Roman" w:cs="Times New Roman"/>
      <w:sz w:val="24"/>
      <w:szCs w:val="24"/>
    </w:rPr>
  </w:style>
  <w:style w:type="character" w:styleId="Hyperlink">
    <w:name w:val="Hyperlink"/>
    <w:basedOn w:val="DefaultParagraphFont"/>
    <w:uiPriority w:val="99"/>
    <w:unhideWhenUsed/>
    <w:rsid w:val="002F3940"/>
    <w:rPr>
      <w:color w:val="0000FF" w:themeColor="hyperlink"/>
      <w:u w:val="single"/>
    </w:rPr>
  </w:style>
  <w:style w:type="paragraph" w:styleId="BalloonText">
    <w:name w:val="Balloon Text"/>
    <w:basedOn w:val="Normal"/>
    <w:link w:val="BalloonTextChar"/>
    <w:uiPriority w:val="99"/>
    <w:semiHidden/>
    <w:unhideWhenUsed/>
    <w:rsid w:val="00D14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FBF"/>
    <w:rPr>
      <w:rFonts w:ascii="Segoe UI" w:hAnsi="Segoe UI" w:cs="Segoe UI"/>
      <w:sz w:val="18"/>
      <w:szCs w:val="18"/>
    </w:rPr>
  </w:style>
  <w:style w:type="character" w:styleId="CommentReference">
    <w:name w:val="annotation reference"/>
    <w:basedOn w:val="DefaultParagraphFont"/>
    <w:uiPriority w:val="99"/>
    <w:semiHidden/>
    <w:unhideWhenUsed/>
    <w:rsid w:val="00644D3D"/>
    <w:rPr>
      <w:sz w:val="16"/>
      <w:szCs w:val="16"/>
    </w:rPr>
  </w:style>
  <w:style w:type="paragraph" w:styleId="CommentText">
    <w:name w:val="annotation text"/>
    <w:basedOn w:val="Normal"/>
    <w:link w:val="CommentTextChar"/>
    <w:uiPriority w:val="99"/>
    <w:semiHidden/>
    <w:unhideWhenUsed/>
    <w:rsid w:val="00644D3D"/>
    <w:rPr>
      <w:sz w:val="20"/>
      <w:szCs w:val="20"/>
    </w:rPr>
  </w:style>
  <w:style w:type="character" w:customStyle="1" w:styleId="CommentTextChar">
    <w:name w:val="Comment Text Char"/>
    <w:basedOn w:val="DefaultParagraphFont"/>
    <w:link w:val="CommentText"/>
    <w:uiPriority w:val="99"/>
    <w:semiHidden/>
    <w:rsid w:val="00644D3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44D3D"/>
    <w:rPr>
      <w:b/>
      <w:bCs/>
    </w:rPr>
  </w:style>
  <w:style w:type="character" w:customStyle="1" w:styleId="CommentSubjectChar">
    <w:name w:val="Comment Subject Char"/>
    <w:basedOn w:val="CommentTextChar"/>
    <w:link w:val="CommentSubject"/>
    <w:uiPriority w:val="99"/>
    <w:semiHidden/>
    <w:rsid w:val="00644D3D"/>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54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s.purdue.edu/job"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E86FB1DD8AB54580E6566B3CB68A7A" ma:contentTypeVersion="10" ma:contentTypeDescription="Create a new document." ma:contentTypeScope="" ma:versionID="25914cc70d6d27bae47031bf56adfc9d">
  <xsd:schema xmlns:xsd="http://www.w3.org/2001/XMLSchema" xmlns:xs="http://www.w3.org/2001/XMLSchema" xmlns:p="http://schemas.microsoft.com/office/2006/metadata/properties" xmlns:ns3="c6ad726d-a852-4913-b6b1-08b8eb046ad0" targetNamespace="http://schemas.microsoft.com/office/2006/metadata/properties" ma:root="true" ma:fieldsID="f773b96eef61f48c9b7bae4a6dce0f3d" ns3:_="">
    <xsd:import namespace="c6ad726d-a852-4913-b6b1-08b8eb046a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ad726d-a852-4913-b6b1-08b8eb046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966618-A1CF-4915-AAAD-3E59C6F775FC}">
  <ds:schemaRefs>
    <ds:schemaRef ds:uri="http://schemas.microsoft.com/sharepoint/v3/contenttype/forms"/>
  </ds:schemaRefs>
</ds:datastoreItem>
</file>

<file path=customXml/itemProps2.xml><?xml version="1.0" encoding="utf-8"?>
<ds:datastoreItem xmlns:ds="http://schemas.openxmlformats.org/officeDocument/2006/customXml" ds:itemID="{4B05982B-2FB6-4E62-9E9E-55C2BEF1C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ad726d-a852-4913-b6b1-08b8eb046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751E89-7A58-4CC1-A02E-0309C20B7A16}">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c6ad726d-a852-4913-b6b1-08b8eb046ad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jsheely</dc:creator>
  <cp:keywords/>
  <dc:description/>
  <cp:lastModifiedBy>Mabbitt, Jessica L</cp:lastModifiedBy>
  <cp:revision>2</cp:revision>
  <cp:lastPrinted>2019-01-16T14:33:00Z</cp:lastPrinted>
  <dcterms:created xsi:type="dcterms:W3CDTF">2020-01-08T17:05:00Z</dcterms:created>
  <dcterms:modified xsi:type="dcterms:W3CDTF">2020-01-08T17:05:00Z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0x010100C7E86FB1DD8AB54580E6566B3CB68A7A</vt:lpwstr>
  </property>
</Properties>
</file>